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df"/>
    <w:p w:rsidR="00992755" w:rsidRPr="00992755" w:rsidRDefault="00992755" w:rsidP="009927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fldChar w:fldCharType="begin"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instrText xml:space="preserve"> HYPERLINK "http://www.dda-ra.org/fr/artistes/pdf/101" \o "dossier en PDF" </w:instrTex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fldChar w:fldCharType="separate"/>
      </w:r>
      <w:r w:rsidRPr="00992755">
        <w:rPr>
          <w:rFonts w:ascii="Gill Sans MT" w:eastAsia="Times New Roman" w:hAnsi="Gill Sans MT" w:cs="Times New Roman"/>
          <w:caps/>
          <w:color w:val="000000"/>
          <w:sz w:val="18"/>
          <w:szCs w:val="18"/>
          <w:u w:val="single"/>
          <w:lang w:eastAsia="fr-FR"/>
        </w:rPr>
        <w:t>PDF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fldChar w:fldCharType="end"/>
      </w:r>
      <w:bookmarkEnd w:id="0"/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40"/>
          <w:szCs w:val="40"/>
          <w:lang w:eastAsia="fr-FR"/>
        </w:rPr>
      </w:pPr>
      <w:bookmarkStart w:id="1" w:name="_GoBack"/>
      <w:r w:rsidRPr="00992755">
        <w:rPr>
          <w:rFonts w:ascii="Gill Sans MT" w:eastAsia="Times New Roman" w:hAnsi="Gill Sans MT" w:cs="Times New Roman"/>
          <w:b/>
          <w:bCs/>
          <w:color w:val="000000"/>
          <w:sz w:val="40"/>
          <w:szCs w:val="40"/>
          <w:lang w:eastAsia="fr-FR"/>
        </w:rPr>
        <w:t xml:space="preserve">Roland Cognet </w:t>
      </w:r>
    </w:p>
    <w:bookmarkEnd w:id="1"/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Né en 1957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  <w:t>Vit et travaille à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fr-FR"/>
        </w:rPr>
        <w:t>Expositions</w:t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1"/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</w:pPr>
      <w:bookmarkStart w:id="2" w:name="97_1"/>
      <w:bookmarkEnd w:id="2"/>
      <w:r w:rsidRPr="00992755"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  <w:t>Expositions collectives &amp; Sculptures In situ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2019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Bêtes de Scène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Fondation Villa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Datris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l'Isle-sur-la-Sorgue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Figure de l'animal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Abbaye Saint André, CAC Meymac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IN SITU Patrimoine et art contemporain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itinéraire de création in situ en Occitanie, Bambouseraie en Cévennes, Générargues - Projet porté par l'association Le Passe Muraille - Commissariat artistique : Marie-Caroline Allaire-Matte et Pascal Pique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2018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Carnets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sur un parrainage du Réseau documents d'artistes, Halle Nord, Genève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 xml:space="preserve">Un monde désiré - A </w:t>
      </w:r>
      <w:proofErr w:type="spellStart"/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desired</w:t>
      </w:r>
      <w:proofErr w:type="spellEnd"/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 xml:space="preserve"> world / Dessins contemporains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Galerie Claire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Gastaud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val="en-GB" w:eastAsia="fr-FR"/>
        </w:rPr>
        <w:t>2016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val="en-GB" w:eastAsia="fr-FR"/>
        </w:rPr>
        <w:t>La French touch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 xml:space="preserve">, Artspace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Boan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 xml:space="preserve"> 1942,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Séoul</w:t>
      </w:r>
      <w:proofErr w:type="spellEnd"/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2015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L'arbre, le bois, la forêt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Centre d'art contemporain, Meymac - Commissaires : Jean-Paul Blanchet et Caroline Bissière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2014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Vous êtes ici, Atelier galerie, Haubourdin - Commissaire : Bernard Lallemand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Entrée en Matière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Chambon-sur-Voueize - Commissaire : Jean Bonichon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Georges, si tu voyais ça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Halle aux Bleds, Saint-Flour - Commissaire : Christian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Garcelon</w:t>
      </w:r>
      <w:proofErr w:type="spellEnd"/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2013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L'arbre qui ne meurt jamais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Espace des Sablons, Neuilly-sur-Seine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Sous l'amazone coule le fleuve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Frac Auvergne,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val="en-GB" w:eastAsia="fr-FR"/>
        </w:rPr>
        <w:t>2011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val="en-GB" w:eastAsia="fr-FR"/>
        </w:rPr>
        <w:t>Dream a little dream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 xml:space="preserve">, Frac Auvergne, Halle aux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Bleds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, Saint-Flour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2010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Art Paris, avec la Galerie Claire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Gastaud</w:t>
      </w:r>
      <w:proofErr w:type="spellEnd"/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 xml:space="preserve">•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Monos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 xml:space="preserve"> Art Gallery, Liège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• Galerie Parker's Box, Brooklyn, New York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2009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Monos Art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Gallery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Liège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Slick dessin, avec la Galerie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Defrost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Collective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Galerie Jorge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Alyskewycz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2008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Cerf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Jardin du Luxembourg,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Impossible to capture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Galerie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Defrost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Réservoir dog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Galerie Claire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Gastaud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XS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Fondation Ricard, Paris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2007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Sacré béton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Jardin de la Noria, Uzès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XS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Galerie MICA, Rennes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2005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Monos Art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Gallery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Liège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Parc de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Jehay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province de Liège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Histoires d'arbres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Centre Régional d'Art Contemporain, Fontenoy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Les sculptures sont dans le jardin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Galerie Nathalie Gaillard,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2003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Art Paris, avec la Galerie Claire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Gastaud</w:t>
      </w:r>
      <w:proofErr w:type="spellEnd"/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Foire d'art contemporain de Rotterdam, avec la Galerie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Nanky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 de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Vreeze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Amsterdam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lastRenderedPageBreak/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2002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Le Besset, Galerie d'art contemporain &amp; Parc des sculptures, Saint-Agrève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Art nature matière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Château de la forêt, Livry-Gargan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Nature urbaine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Fontenay-sous-Bois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Rives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Art public contemporain, Douai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 xml:space="preserve">Vincent Barré, Roland Cognet, Paul </w:t>
      </w:r>
      <w:proofErr w:type="spellStart"/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Raguenes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Galerie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Nanky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 De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Vreeze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Amsterdam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2000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Chien quotidien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Galerie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Akié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Arichi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Libre choix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Musée de Mont-de-Marsan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1998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Galerie Claire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Gastaud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Opacité/transparence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Écurie de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Chazerat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FRAC Auvergne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1995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Pour le couteau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Le Creux de l'enfer, centre d'art contemporain, Thiers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1994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Socrates Sculpture Park, Long Island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1993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Le Creux de l'enfer, centre d'art contemporain, Thiers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• Triangle Artists Workshop, Pine Plains, New York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1992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Découvertes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Grand Palais, Galerie Jorge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Alyskewycz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1991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Salon de Montrouge,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Galerie du Génie de la Bastille,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Galerie Jorge </w:t>
      </w:r>
      <w:proofErr w:type="spellStart"/>
      <w:proofErr w:type="gram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Alyskewycz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 ,</w:t>
      </w:r>
      <w:proofErr w:type="gram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1990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Salon de Montrouge,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Salon de la jeune sculpture,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1989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Musée de Volvic, Sculpture monumentale, Parvis Musée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Bargouin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1987</w:t>
      </w:r>
    </w:p>
    <w:p w:rsidR="00992755" w:rsidRPr="00992755" w:rsidRDefault="00992755" w:rsidP="00992755">
      <w:pPr>
        <w:shd w:val="clear" w:color="auto" w:fill="FFFFFF"/>
        <w:spacing w:after="15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Salon de Montrouge,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1"/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</w:pPr>
      <w:bookmarkStart w:id="3" w:name="96_1"/>
      <w:bookmarkEnd w:id="3"/>
      <w:r w:rsidRPr="00992755"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  <w:t>Expositions personnelles &amp; Sculptures In situ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2018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L'art dans les chapelles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Chapelle Notre-Dame du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Gohazé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Saint-Thuriau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Quand à peine un nuage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Domaine de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Kerguéhennec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Bignan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2017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Bronze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Galerie Claire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Gastaud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2016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Art Paris, avec la Galerie Claire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Gastaud</w:t>
      </w:r>
      <w:proofErr w:type="spellEnd"/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2015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Et le paysage est un rêve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Château de la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Trémolière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Anglards-de-Salers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2014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Les formes nous échappent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Galerie Duboys,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Les héros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Domaine Royal de Randan, Frac Auvergne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2013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Seuls sont les indomptés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Les halles, Musée de Mont-de-Marsan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Souvent les arbres se déplacent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Manoir de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Kernault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Mellac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2012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Bois gravé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Galerie Claire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Gastaud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proofErr w:type="spellStart"/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Voyez vous</w:t>
      </w:r>
      <w:proofErr w:type="spellEnd"/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 xml:space="preserve"> ces êtres vivants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La Halle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Roublot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Fontenay-sous-bois</w:t>
      </w:r>
      <w:proofErr w:type="spellEnd"/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2011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En fait, il faut peut-être chercher encore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Le Creux de l'enfer, centre d'art contemporain, Thiers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2010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Galerie Claire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Gastaud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2008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Musée des Arts décoratifs et du Design, Bordeaux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Galerie Nathalie Gaillard,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2007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Fondation Francesco Messina, Milan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2006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Monos Art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Gallery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Liège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2004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Passages, Centre d'art, Troyes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Musée d'Art Roger-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Quillot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2003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Centre Est-Nord-Est, Saint-Jean-Port-Joly, Québec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1998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Espace d'art contemporain, Ville de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1996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Arthotèque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 de Caen, Hôtel d'Escoville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Île de Tatihou, Saint-Vaast-la-Hougue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1995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Centre international d'art et du paysage de Vassivière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Galerie Jorge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Alyskewycz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1992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FRAC Auvergne,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1990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Espace d'Art Contemporain, Ville de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1987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Institut Français d'Écosse, Édimbourg</w:t>
      </w:r>
    </w:p>
    <w:p w:rsidR="00992755" w:rsidRPr="00992755" w:rsidRDefault="00992755" w:rsidP="00992755">
      <w:pPr>
        <w:shd w:val="clear" w:color="auto" w:fill="FFFFFF"/>
        <w:spacing w:after="15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 xml:space="preserve">Aberdeen </w:t>
      </w:r>
      <w:proofErr w:type="spellStart"/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Inshore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Musée d'Aberdeen, Écosse</w:t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fr-FR"/>
        </w:rPr>
        <w:t>Commandes, Acquisitions</w:t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1"/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</w:pPr>
      <w:bookmarkStart w:id="4" w:name="44_7"/>
      <w:bookmarkEnd w:id="4"/>
      <w:r w:rsidRPr="00992755"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  <w:t>Collections publiques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Fonds National d'Art Contemporain,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Fonds Régional d'Art Contemporain Auvergne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Fonds Départemental d'Art Contemporain,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Fonds Départemental d'Art Contemporain, Seine-Saint-Denis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Ville de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Bibliothèque Nationale, Paris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Musée d'Art et d'Archéologie, Aurillac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Musée d'Art Roger-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Quillot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Artothèque de Cherbourg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Artothèque de Limoges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Artothèque de Caen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Fondation Pierre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Gianadda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Martigny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• Peacock Print Workshop, Aberdeen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 xml:space="preserve">• Domaine de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Kerguéhennec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 xml:space="preserve">,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Bignan</w:t>
      </w:r>
      <w:proofErr w:type="spellEnd"/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Centre international d'art et du paysage de Vassivière</w:t>
      </w:r>
    </w:p>
    <w:p w:rsidR="00992755" w:rsidRPr="00992755" w:rsidRDefault="00992755" w:rsidP="00992755">
      <w:pPr>
        <w:shd w:val="clear" w:color="auto" w:fill="FFFFFF"/>
        <w:spacing w:after="15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La Forêt d'Art Contemporain, Mont-de-Marsan</w:t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fr-FR"/>
        </w:rPr>
        <w:t>Résidences</w:t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1"/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</w:pPr>
      <w:bookmarkStart w:id="5" w:name="5_9"/>
      <w:bookmarkEnd w:id="5"/>
      <w:r w:rsidRPr="00992755"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  <w:t>Résidences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Aberdeen, Art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Gallery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Écosse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 xml:space="preserve">• Scottish Sculpture Workshop, Lumsden,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Écosse</w:t>
      </w:r>
      <w:proofErr w:type="spellEnd"/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 xml:space="preserve">•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Druckwerkstatt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, Berlin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val="en-GB" w:eastAsia="fr-FR"/>
        </w:rPr>
        <w:t>• Triangle Artists Workshop, Pine Plains, New-York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Centre Est-Nord-Est, Saint-Jean-Port-Joli, Québec</w:t>
      </w:r>
    </w:p>
    <w:p w:rsidR="00992755" w:rsidRPr="00992755" w:rsidRDefault="00992755" w:rsidP="00992755">
      <w:pPr>
        <w:shd w:val="clear" w:color="auto" w:fill="FFFFFF"/>
        <w:spacing w:after="15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• Domaine de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Kerguéhennec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Bignan</w:t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fr-FR"/>
        </w:rPr>
        <w:t>Bibliographie</w:t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1"/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</w:pPr>
      <w:bookmarkStart w:id="6" w:name="47_3"/>
      <w:bookmarkEnd w:id="6"/>
      <w:r w:rsidRPr="00992755"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  <w:t>Catalogues d'expositions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2013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Roland Cognet / Regard d'artiste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exposition Manoir de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Kernault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Mellac, édition Bernard Chauveau, Paris - Texte de Colette Garraud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2012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En fait, il faut peut-être chercher encore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Le Creux de l'enfer, centre d'art contemporain, Thiers - Texte de Frédéric Bouglé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2009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Cognet / Rousselot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Galerie l'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Agart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Amilly - Texte de Camille de Singly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2004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Point de vue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Isthme éditions, Musée d'Art Roger-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Quillot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Clermont-Ferrand - Texte de Claire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Nedellec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 et entretien avec Nathalie Roux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1998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proofErr w:type="spellStart"/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Brisse</w:t>
      </w:r>
      <w:proofErr w:type="spellEnd"/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 xml:space="preserve">, Cognet, </w:t>
      </w:r>
      <w:proofErr w:type="spellStart"/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Falgoux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, Musée d'Art et d'Archéologie, Aurillac - Texte de Stéphane Doré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1996</w:t>
      </w:r>
    </w:p>
    <w:p w:rsidR="00992755" w:rsidRPr="00992755" w:rsidRDefault="00992755" w:rsidP="00992755">
      <w:pPr>
        <w:shd w:val="clear" w:color="auto" w:fill="FFFFFF"/>
        <w:spacing w:after="15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 </w:t>
      </w:r>
      <w:r w:rsidRPr="00992755">
        <w:rPr>
          <w:rFonts w:ascii="Gill Sans MT" w:eastAsia="Times New Roman" w:hAnsi="Gill Sans MT" w:cs="Times New Roman"/>
          <w:i/>
          <w:iCs/>
          <w:color w:val="000000"/>
          <w:sz w:val="18"/>
          <w:szCs w:val="18"/>
          <w:lang w:eastAsia="fr-FR"/>
        </w:rPr>
        <w:t>La nature, le modèle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, exposition Centre international d'art et du paysage de Vassivière,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co-édition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Artothéque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 de Caen et Galerie Jorge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Alyskewycz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 xml:space="preserve"> à Paris - Texte et entretien avec Annie </w:t>
      </w:r>
      <w:proofErr w:type="spellStart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Chevrefils-Desbiolles</w:t>
      </w:r>
      <w:proofErr w:type="spellEnd"/>
    </w:p>
    <w:p w:rsidR="00992755" w:rsidRPr="00992755" w:rsidRDefault="00992755" w:rsidP="00992755">
      <w:pPr>
        <w:shd w:val="clear" w:color="auto" w:fill="FFFFFF"/>
        <w:spacing w:after="0" w:line="240" w:lineRule="auto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kern w:val="36"/>
          <w:sz w:val="48"/>
          <w:szCs w:val="48"/>
          <w:lang w:eastAsia="fr-FR"/>
        </w:rPr>
        <w:t>CV</w:t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1"/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</w:pPr>
      <w:r w:rsidRPr="00992755"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  <w:t>Contacts</w:t>
      </w:r>
    </w:p>
    <w:p w:rsidR="00992755" w:rsidRPr="00992755" w:rsidRDefault="00992755" w:rsidP="0099275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shd w:val="clear" w:color="auto" w:fill="FFFFFF"/>
          <w:lang w:eastAsia="fr-FR"/>
        </w:rPr>
        <w:t>9 place de l'église - Jussat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shd w:val="clear" w:color="auto" w:fill="FFFFFF"/>
          <w:lang w:eastAsia="fr-FR"/>
        </w:rPr>
        <w:t>63450 Chanonat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shd w:val="clear" w:color="auto" w:fill="FFFFFF"/>
          <w:lang w:eastAsia="fr-FR"/>
        </w:rPr>
        <w:t>Tél. : 0682275734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shd w:val="clear" w:color="auto" w:fill="FFFFFF"/>
          <w:lang w:eastAsia="fr-FR"/>
        </w:rPr>
        <w:t>E-Mail : </w:t>
      </w:r>
      <w:hyperlink r:id="rId5" w:history="1">
        <w:r w:rsidRPr="00992755">
          <w:rPr>
            <w:rFonts w:ascii="Gill Sans MT" w:eastAsia="Times New Roman" w:hAnsi="Gill Sans MT" w:cs="Times New Roman"/>
            <w:color w:val="6A00FF"/>
            <w:sz w:val="18"/>
            <w:szCs w:val="18"/>
            <w:u w:val="single"/>
            <w:shd w:val="clear" w:color="auto" w:fill="FFFFFF"/>
            <w:lang w:eastAsia="fr-FR"/>
          </w:rPr>
          <w:t>rolandcognet@orange.fr</w:t>
        </w:r>
      </w:hyperlink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shd w:val="clear" w:color="auto" w:fill="FFFFFF"/>
          <w:lang w:eastAsia="fr-FR"/>
        </w:rPr>
        <w:t>web : </w:t>
      </w:r>
      <w:hyperlink r:id="rId6" w:tgtFrame="_blank" w:history="1">
        <w:r w:rsidRPr="00992755">
          <w:rPr>
            <w:rFonts w:ascii="Gill Sans MT" w:eastAsia="Times New Roman" w:hAnsi="Gill Sans MT" w:cs="Times New Roman"/>
            <w:color w:val="6A00FF"/>
            <w:sz w:val="18"/>
            <w:szCs w:val="18"/>
            <w:u w:val="single"/>
            <w:shd w:val="clear" w:color="auto" w:fill="FFFFFF"/>
            <w:lang w:eastAsia="fr-FR"/>
          </w:rPr>
          <w:t>http://rolandcognet.fr/</w:t>
        </w:r>
      </w:hyperlink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1"/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</w:pPr>
      <w:r w:rsidRPr="00992755"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  <w:t>Galeries</w:t>
      </w:r>
    </w:p>
    <w:p w:rsidR="00992755" w:rsidRPr="00992755" w:rsidRDefault="00992755" w:rsidP="0099275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shd w:val="clear" w:color="auto" w:fill="FFFFFF"/>
          <w:lang w:eastAsia="fr-FR"/>
        </w:rPr>
        <w:t xml:space="preserve">Galerie Claire </w:t>
      </w:r>
      <w:proofErr w:type="spellStart"/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shd w:val="clear" w:color="auto" w:fill="FFFFFF"/>
          <w:lang w:eastAsia="fr-FR"/>
        </w:rPr>
        <w:t>Gastaud</w:t>
      </w:r>
      <w:proofErr w:type="spellEnd"/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shd w:val="clear" w:color="auto" w:fill="FFFFFF"/>
          <w:lang w:eastAsia="fr-FR"/>
        </w:rPr>
        <w:t>7 rue du Terrail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shd w:val="clear" w:color="auto" w:fill="FFFFFF"/>
          <w:lang w:eastAsia="fr-FR"/>
        </w:rPr>
        <w:t>63000 Clermont-Ferrand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shd w:val="clear" w:color="auto" w:fill="FFFFFF"/>
          <w:lang w:eastAsia="fr-FR"/>
        </w:rPr>
        <w:t>Tél. : 04 73 92 07 97</w:t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shd w:val="clear" w:color="auto" w:fill="FFFFFF"/>
          <w:lang w:eastAsia="fr-FR"/>
        </w:rPr>
        <w:t>web : </w:t>
      </w:r>
      <w:hyperlink r:id="rId7" w:tgtFrame="_blank" w:history="1">
        <w:r w:rsidRPr="00992755">
          <w:rPr>
            <w:rFonts w:ascii="Gill Sans MT" w:eastAsia="Times New Roman" w:hAnsi="Gill Sans MT" w:cs="Times New Roman"/>
            <w:color w:val="6A00FF"/>
            <w:sz w:val="18"/>
            <w:szCs w:val="18"/>
            <w:u w:val="single"/>
            <w:shd w:val="clear" w:color="auto" w:fill="FFFFFF"/>
            <w:lang w:eastAsia="fr-FR"/>
          </w:rPr>
          <w:t>http://www.claire-gastaud.com</w:t>
        </w:r>
      </w:hyperlink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br/>
      </w:r>
      <w:bookmarkStart w:id="7" w:name="16_6"/>
      <w:bookmarkEnd w:id="7"/>
    </w:p>
    <w:p w:rsidR="00992755" w:rsidRPr="00992755" w:rsidRDefault="00992755" w:rsidP="00992755">
      <w:pPr>
        <w:shd w:val="clear" w:color="auto" w:fill="FFFFFF"/>
        <w:spacing w:after="0" w:line="240" w:lineRule="auto"/>
        <w:outlineLvl w:val="1"/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</w:pPr>
      <w:r w:rsidRPr="00992755"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  <w:t>Écoles, Formations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1983</w:t>
      </w:r>
    </w:p>
    <w:p w:rsidR="00992755" w:rsidRPr="00992755" w:rsidRDefault="00992755" w:rsidP="00992755">
      <w:pPr>
        <w:shd w:val="clear" w:color="auto" w:fill="FFFFFF"/>
        <w:spacing w:after="15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DNSEP Art, ESACM,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outlineLvl w:val="1"/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</w:pPr>
      <w:bookmarkStart w:id="8" w:name="86_6"/>
      <w:bookmarkEnd w:id="8"/>
      <w:r w:rsidRPr="00992755">
        <w:rPr>
          <w:rFonts w:ascii="Gill Sans MT" w:eastAsia="Times New Roman" w:hAnsi="Gill Sans MT" w:cs="Arial"/>
          <w:color w:val="000000"/>
          <w:sz w:val="36"/>
          <w:szCs w:val="36"/>
          <w:lang w:eastAsia="fr-FR"/>
        </w:rPr>
        <w:t>Enseignement, Interventions pédagogiques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Depuis 1999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Enseignant sculpture volume, ESACM, Clermont-Ferrand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 </w:t>
      </w:r>
    </w:p>
    <w:p w:rsidR="00992755" w:rsidRPr="00992755" w:rsidRDefault="00992755" w:rsidP="0099275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b/>
          <w:bCs/>
          <w:color w:val="000000"/>
          <w:sz w:val="18"/>
          <w:szCs w:val="18"/>
          <w:lang w:eastAsia="fr-FR"/>
        </w:rPr>
        <w:t>1992/1999</w:t>
      </w:r>
    </w:p>
    <w:p w:rsidR="00992755" w:rsidRPr="00992755" w:rsidRDefault="00992755" w:rsidP="00992755">
      <w:pPr>
        <w:shd w:val="clear" w:color="auto" w:fill="FFFFFF"/>
        <w:spacing w:after="150" w:line="240" w:lineRule="auto"/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</w:pPr>
      <w:r w:rsidRPr="00992755">
        <w:rPr>
          <w:rFonts w:ascii="Gill Sans MT" w:eastAsia="Times New Roman" w:hAnsi="Gill Sans MT" w:cs="Times New Roman"/>
          <w:color w:val="000000"/>
          <w:sz w:val="18"/>
          <w:szCs w:val="18"/>
          <w:lang w:eastAsia="fr-FR"/>
        </w:rPr>
        <w:t>• Enseignant sculpture volume, ESAM, Cherbourg</w:t>
      </w:r>
    </w:p>
    <w:p w:rsidR="00992755" w:rsidRDefault="00992755"/>
    <w:sectPr w:rsidR="0099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4BD4"/>
    <w:multiLevelType w:val="multilevel"/>
    <w:tmpl w:val="8E8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55"/>
    <w:rsid w:val="009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6925"/>
  <w15:chartTrackingRefBased/>
  <w15:docId w15:val="{A8BFE22A-C515-44AD-82C6-5F0AEF0F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ire-gastau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landcognet.fr/" TargetMode="External"/><Relationship Id="rId5" Type="http://schemas.openxmlformats.org/officeDocument/2006/relationships/hyperlink" Target="mailto:rolandcognet@orang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levasseur</dc:creator>
  <cp:keywords/>
  <dc:description/>
  <cp:lastModifiedBy>marie levasseur</cp:lastModifiedBy>
  <cp:revision>1</cp:revision>
  <dcterms:created xsi:type="dcterms:W3CDTF">2020-02-22T16:47:00Z</dcterms:created>
  <dcterms:modified xsi:type="dcterms:W3CDTF">2020-02-22T16:53:00Z</dcterms:modified>
</cp:coreProperties>
</file>